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before="18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Hiring of Staff Procedures</w:t>
      </w:r>
    </w:p>
    <w:p w:rsidR="00000000" w:rsidDel="00000000" w:rsidP="00000000" w:rsidRDefault="00000000" w:rsidRPr="00000000" w14:paraId="00000002">
      <w:pP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procedures are applicable for hiring Oglala Lakota College Staff and Head Start/Early Head Start. Staff is defined as all non-academic positions related to programming and services for non-academic and administrative units of the College. This does not apply to Major positions of the college. Major positions search and screen procedures follow 61-250-1. District Center Staff's final recommendations come from the local board, according to OLC. </w:t>
      </w:r>
    </w:p>
    <w:p w:rsidR="00000000" w:rsidDel="00000000" w:rsidP="00000000" w:rsidRDefault="00000000" w:rsidRPr="00000000" w14:paraId="00000003">
      <w:pPr>
        <w:numPr>
          <w:ilvl w:val="0"/>
          <w:numId w:val="3"/>
        </w:numPr>
        <w:spacing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Human Resource Office (HRO</w:t>
      </w:r>
      <w:r w:rsidDel="00000000" w:rsidR="00000000" w:rsidRPr="00000000">
        <w:rPr>
          <w:rFonts w:ascii="Times New Roman" w:cs="Times New Roman" w:eastAsia="Times New Roman" w:hAnsi="Times New Roman"/>
          <w:sz w:val="24"/>
          <w:szCs w:val="24"/>
          <w:rtl w:val="0"/>
        </w:rPr>
        <w:t xml:space="preserve">) - The role of the Human Resource Office within this procedure is to ensure that all applications are 100% complete, meet the minimum qualifications listed on the position description, and have the required official supporting documentation and the checklist attached.</w:t>
      </w:r>
    </w:p>
    <w:p w:rsidR="00000000" w:rsidDel="00000000" w:rsidP="00000000" w:rsidRDefault="00000000" w:rsidRPr="00000000" w14:paraId="00000004">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Search and Screen Committee (SSC)</w:t>
      </w:r>
      <w:r w:rsidDel="00000000" w:rsidR="00000000" w:rsidRPr="00000000">
        <w:rPr>
          <w:rFonts w:ascii="Times New Roman" w:cs="Times New Roman" w:eastAsia="Times New Roman" w:hAnsi="Times New Roman"/>
          <w:sz w:val="24"/>
          <w:szCs w:val="24"/>
          <w:rtl w:val="0"/>
        </w:rPr>
        <w:t xml:space="preserve">- The role of the Search and Screen Committee is to ensure a fair and equitable hiring process, hire the most qualified applicants based on credentials and tested experience, and who can perform the necessary tasks to do the work effectively. All committee members must keep all applicant and personnel documents confidential. </w:t>
      </w:r>
    </w:p>
    <w:p w:rsidR="00000000" w:rsidDel="00000000" w:rsidP="00000000" w:rsidRDefault="00000000" w:rsidRPr="00000000" w14:paraId="00000005">
      <w:pPr>
        <w:numPr>
          <w:ilvl w:val="0"/>
          <w:numId w:val="3"/>
        </w:numPr>
        <w:spacing w:after="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Local Board (LB) </w:t>
      </w:r>
      <w:r w:rsidDel="00000000" w:rsidR="00000000" w:rsidRPr="00000000">
        <w:rPr>
          <w:rFonts w:ascii="Times New Roman" w:cs="Times New Roman" w:eastAsia="Times New Roman" w:hAnsi="Times New Roman"/>
          <w:sz w:val="24"/>
          <w:szCs w:val="24"/>
          <w:rtl w:val="0"/>
        </w:rPr>
        <w:t xml:space="preserve">- The role of the local board as identified in the District Board By-laws policy 21-003, Article II, District Local Board “Make recommendations for the hiring of District Staff to the President.”. All committee members must keep all applicants' and personnel documents confidential. </w:t>
      </w:r>
    </w:p>
    <w:p w:rsidR="00000000" w:rsidDel="00000000" w:rsidP="00000000" w:rsidRDefault="00000000" w:rsidRPr="00000000" w14:paraId="00000006">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Vacancies for Staff</w:t>
      </w:r>
    </w:p>
    <w:p w:rsidR="00000000" w:rsidDel="00000000" w:rsidP="00000000" w:rsidRDefault="00000000" w:rsidRPr="00000000" w14:paraId="00000007">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Any new vacancies must follow OLC policy 61-200. This section applies to existing positions approved by the Board of Trustees. The following is the responsibility of the supervisor who oversees the department in which the vacancy exists.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8">
      <w:pPr>
        <w:numPr>
          <w:ilvl w:val="0"/>
          <w:numId w:val="1"/>
        </w:numPr>
        <w:spacing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supervisor must review the current vacancy announcement to determine if the position description must be updated to meet the needs of the college, and if funds are available, the posting meets the time frame (no less than 2 weeks). The position description is the basis for determining qualifications and tested experience. </w:t>
      </w:r>
    </w:p>
    <w:p w:rsidR="00000000" w:rsidDel="00000000" w:rsidP="00000000" w:rsidRDefault="00000000" w:rsidRPr="00000000" w14:paraId="0000000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Supervisor and President will meet to ensure that the position description is not creating an entirely new position, qualifications and duties remain in alignment with approved positions, and funds are available based on supporting documentation.  </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approval will be sent to the Human Resources Office for posting. </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Resource Staff will notify the supervisors if the positions have complete and qualified applications for review, or if the position does not have applications, extend the deadline for an additional two weeks, unless advertised until filled. </w:t>
      </w:r>
    </w:p>
    <w:p w:rsidR="00000000" w:rsidDel="00000000" w:rsidP="00000000" w:rsidRDefault="00000000" w:rsidRPr="00000000" w14:paraId="0000000C">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Board of Trustees approves the hire, the Human Resources Office will remove the vacancy from the posting and complete the hiring process.</w:t>
      </w:r>
    </w:p>
    <w:p w:rsidR="00000000" w:rsidDel="00000000" w:rsidP="00000000" w:rsidRDefault="00000000" w:rsidRPr="00000000" w14:paraId="0000000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point the applicant declines the position, the hiring process will start over, if no alternate was selected during the Search and Screen process.</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8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One-year work restriction</w:t>
      </w:r>
    </w:p>
    <w:p w:rsidR="00000000" w:rsidDel="00000000" w:rsidP="00000000" w:rsidRDefault="00000000" w:rsidRPr="00000000" w14:paraId="00000013">
      <w:pP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who resign or who have been terminated may not apply for a college position for one year from the date of resignation or termination. The OLC president can waive this requirement when an employee requests a waiver and has presented compelling reasons for granting this request. This does not pertain to employees who have resigned or who have resigned due to employment in another position within the college. Reassignments are made only when positions are similar, e.g. administrative assistant to another office position, staff members who apply for different positions within the college and are determined to be a qualified applicant by the search and screen committee, can be recommended to the Board of Trustees as a permanent reassignment rather than a new hire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14">
      <w:pP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Search and Screen Committee for staff</w:t>
      </w:r>
    </w:p>
    <w:p w:rsidR="00000000" w:rsidDel="00000000" w:rsidP="00000000" w:rsidRDefault="00000000" w:rsidRPr="00000000" w14:paraId="00000016">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purpose of the Search and Screen Committee is to affirm integrity in the hiring and selection process. Piya Wiconi staff, all programs, and extension centers will follow the search and screen process for staff.  District College Center follows the Local Board hiring process. Head Start Staff follow the Head Start hiring search</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screen process.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7">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Piya Wiconi staff, all programs, and extension college centers search and screen process</w:t>
      </w:r>
    </w:p>
    <w:p w:rsidR="00000000" w:rsidDel="00000000" w:rsidP="00000000" w:rsidRDefault="00000000" w:rsidRPr="00000000" w14:paraId="00000018">
      <w:pPr>
        <w:numPr>
          <w:ilvl w:val="0"/>
          <w:numId w:val="4"/>
        </w:numPr>
        <w:spacing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Resource Office will notify the supervisor when a sufficient number of complete, qualified applicants are received. The Human Resource Office will send out reference request forms for qualified applicants. All references will be housed in the personnel file. </w:t>
      </w:r>
    </w:p>
    <w:p w:rsidR="00000000" w:rsidDel="00000000" w:rsidP="00000000" w:rsidRDefault="00000000" w:rsidRPr="00000000" w14:paraId="00000019">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Supervisor will convene a Search and Screen Committee of a minimum of 3, no more than five, college employees. Only two members from the same department may sit on a committee of five. If three members are present, the department may only have 1 member from their department. This is important to ensure that the committee is composed of other staff members who may have insight into the qualifications and experience of the position. It is up to the committee to ensure that OLC policies are followed, i.e., OLC 61-430 Conflict of Interest and Nepotism Policy 61-420. </w:t>
      </w:r>
    </w:p>
    <w:p w:rsidR="00000000" w:rsidDel="00000000" w:rsidP="00000000" w:rsidRDefault="00000000" w:rsidRPr="00000000" w14:paraId="0000001A">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Supervisor will send the list of Search and screen members to the Human Resources Office for their records. The Human Resources Office will review the list to ensure compliance. </w:t>
      </w:r>
    </w:p>
    <w:p w:rsidR="00000000" w:rsidDel="00000000" w:rsidP="00000000" w:rsidRDefault="00000000" w:rsidRPr="00000000" w14:paraId="0000001B">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supervisor will convene the initial search and screen meeting, review the applications to reaffirm completeness, identify the top candidates who are the most qualified based on credentials and tested experience, and perform the necessary tasks to do the work effectively. </w:t>
      </w:r>
    </w:p>
    <w:p w:rsidR="00000000" w:rsidDel="00000000" w:rsidP="00000000" w:rsidRDefault="00000000" w:rsidRPr="00000000" w14:paraId="0000001C">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Screen will recommend the top candidate(s) for interviews.</w:t>
      </w:r>
    </w:p>
    <w:p w:rsidR="00000000" w:rsidDel="00000000" w:rsidP="00000000" w:rsidRDefault="00000000" w:rsidRPr="00000000" w14:paraId="0000001D">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Resource Office will schedule the interviews and notify the Search and Screen Committee and the candidates to be interviewed. </w:t>
      </w:r>
    </w:p>
    <w:p w:rsidR="00000000" w:rsidDel="00000000" w:rsidP="00000000" w:rsidRDefault="00000000" w:rsidRPr="00000000" w14:paraId="0000001E">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Screen Committee must ensure that the interview guide is disseminated to the Search and Screen Committee to finalize the interview questions. </w:t>
      </w:r>
    </w:p>
    <w:p w:rsidR="00000000" w:rsidDel="00000000" w:rsidP="00000000" w:rsidRDefault="00000000" w:rsidRPr="00000000" w14:paraId="0000001F">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will take place in the location and mode determined by the Search and Screen Committee. </w:t>
      </w:r>
    </w:p>
    <w:p w:rsidR="00000000" w:rsidDel="00000000" w:rsidP="00000000" w:rsidRDefault="00000000" w:rsidRPr="00000000" w14:paraId="00000020">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interview process, the Search and Screen Committee will submit a memo to the Human Resources Office with the recommendation for hire.</w:t>
      </w:r>
    </w:p>
    <w:p w:rsidR="00000000" w:rsidDel="00000000" w:rsidP="00000000" w:rsidRDefault="00000000" w:rsidRPr="00000000" w14:paraId="00000021">
      <w:pPr>
        <w:numPr>
          <w:ilvl w:val="0"/>
          <w:numId w:val="4"/>
        </w:numPr>
        <w:spacing w:after="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completion of the interview and recommendation, the search committee is disbanded. </w:t>
      </w:r>
      <w:r w:rsidDel="00000000" w:rsidR="00000000" w:rsidRPr="00000000">
        <w:rPr>
          <w:rtl w:val="0"/>
        </w:rPr>
      </w:r>
    </w:p>
    <w:p w:rsidR="00000000" w:rsidDel="00000000" w:rsidP="00000000" w:rsidRDefault="00000000" w:rsidRPr="00000000" w14:paraId="00000022">
      <w:pPr>
        <w:spacing w:after="180" w:before="1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District College Center Local Board hiring process.</w:t>
      </w:r>
    </w:p>
    <w:p w:rsidR="00000000" w:rsidDel="00000000" w:rsidP="00000000" w:rsidRDefault="00000000" w:rsidRPr="00000000" w14:paraId="00000024">
      <w:pPr>
        <w:numPr>
          <w:ilvl w:val="0"/>
          <w:numId w:val="2"/>
        </w:numPr>
        <w:spacing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Resource Office will notify the Center Director when a sufficient number of complete, qualified applicants are received. The Human Resource Office will send out reference request forms for qualified applicants. All references will be housed in the personnel file. </w:t>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Director will convene a Search and Screen Committee of a minimum of 3, no more than five, college employees. Only two members from the same department may sit on a committee of five. If three members are present, the department may only have 1 member from their department. This is important to ensure that the committee is composed of other staff members who may have insight into the qualifications and experience of the position. It is up to the committee to ensure that OLC policies are followed, i.e., OLC 61-430 conflict of interest and nepotism policy 61-420. </w:t>
      </w:r>
    </w:p>
    <w:p w:rsidR="00000000" w:rsidDel="00000000" w:rsidP="00000000" w:rsidRDefault="00000000" w:rsidRPr="00000000" w14:paraId="0000002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Director will send the list of Search and screen members to the Human Resources Office for their records. The Human Resources Office will review the list to ensure compliance. </w:t>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Director will convene the initial search and screen meeting, review the applications to reaffirm completeness, identify the top candidates who are the most qualified based on credentials and tested experience, and perform the necessary tasks to do the work effectively. </w:t>
      </w:r>
    </w:p>
    <w:p w:rsidR="00000000" w:rsidDel="00000000" w:rsidP="00000000" w:rsidRDefault="00000000" w:rsidRPr="00000000" w14:paraId="00000028">
      <w:pPr>
        <w:numPr>
          <w:ilvl w:val="0"/>
          <w:numId w:val="2"/>
        </w:numPr>
        <w:spacing w:after="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Screen will submit a memo with an Interview guide/questions to the Local board with a list of the top Candidates to be interviewed during the next regular scheduled local board meeting. </w:t>
      </w:r>
    </w:p>
    <w:p w:rsidR="00000000" w:rsidDel="00000000" w:rsidP="00000000" w:rsidRDefault="00000000" w:rsidRPr="00000000" w14:paraId="00000029">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Local Board interview process </w:t>
      </w:r>
    </w:p>
    <w:p w:rsidR="00000000" w:rsidDel="00000000" w:rsidP="00000000" w:rsidRDefault="00000000" w:rsidRPr="00000000" w14:paraId="0000002A">
      <w:pPr>
        <w:numPr>
          <w:ilvl w:val="0"/>
          <w:numId w:val="2"/>
        </w:numPr>
        <w:spacing w:after="36" w:before="36"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Director will add the interview process to the agenda of the next regular scheduled local board meeting. No personnel documents will be distributed to the local board members. </w:t>
      </w:r>
    </w:p>
    <w:p w:rsidR="00000000" w:rsidDel="00000000" w:rsidP="00000000" w:rsidRDefault="00000000" w:rsidRPr="00000000" w14:paraId="0000002B">
      <w:pPr>
        <w:numPr>
          <w:ilvl w:val="0"/>
          <w:numId w:val="2"/>
        </w:numPr>
        <w:spacing w:after="36" w:before="36"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Director will provide copies of the search and screen memo, interview guide/questions, position description, references, and the Human Resources Office checklist verifying that the applications were complete. At the request of the local board, the Human Resources Office will provide the full application. </w:t>
      </w:r>
    </w:p>
    <w:p w:rsidR="00000000" w:rsidDel="00000000" w:rsidP="00000000" w:rsidRDefault="00000000" w:rsidRPr="00000000" w14:paraId="0000002C">
      <w:pPr>
        <w:numPr>
          <w:ilvl w:val="0"/>
          <w:numId w:val="2"/>
        </w:numPr>
        <w:spacing w:after="36" w:before="36"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Board interviews the applicants and makes a hiring recommendation to the president. </w:t>
      </w:r>
    </w:p>
    <w:p w:rsidR="00000000" w:rsidDel="00000000" w:rsidP="00000000" w:rsidRDefault="00000000" w:rsidRPr="00000000" w14:paraId="0000002D">
      <w:pPr>
        <w:numPr>
          <w:ilvl w:val="0"/>
          <w:numId w:val="2"/>
        </w:numPr>
        <w:spacing w:after="36" w:before="36"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Director will send a memo with the recommendation and the meeting minutes attached. </w:t>
      </w:r>
    </w:p>
    <w:p w:rsidR="00000000" w:rsidDel="00000000" w:rsidP="00000000" w:rsidRDefault="00000000" w:rsidRPr="00000000" w14:paraId="0000002E">
      <w:pPr>
        <w:numPr>
          <w:ilvl w:val="0"/>
          <w:numId w:val="2"/>
        </w:numPr>
        <w:spacing w:after="36" w:before="36"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approved by the President, the recommendation is forwarded to the BOT Personnel Committee for approval before being sent to the full board for final approval. </w:t>
      </w:r>
    </w:p>
    <w:p w:rsidR="00000000" w:rsidDel="00000000" w:rsidP="00000000" w:rsidRDefault="00000000" w:rsidRPr="00000000" w14:paraId="0000002F">
      <w:pPr>
        <w:spacing w:after="36" w:before="3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36" w:before="3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80" w:before="1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Head Start hiring Search and Screen process.  </w:t>
      </w:r>
    </w:p>
    <w:p w:rsidR="00000000" w:rsidDel="00000000" w:rsidP="00000000" w:rsidRDefault="00000000" w:rsidRPr="00000000" w14:paraId="00000032">
      <w:pPr>
        <w:numPr>
          <w:ilvl w:val="0"/>
          <w:numId w:val="2"/>
        </w:numPr>
        <w:spacing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Resource Office will notify the Head Start Director when a sufficient number of complete, qualified applicants are received. The Human Resource Office will send out reference request forms for qualified administrative staff applicants. All references will be housed in the personnel file. </w:t>
      </w:r>
    </w:p>
    <w:p w:rsidR="00000000" w:rsidDel="00000000" w:rsidP="00000000" w:rsidRDefault="00000000" w:rsidRPr="00000000" w14:paraId="00000033">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Head Start Director will convene a Search and Screen Committee of a minimum of four college employees and one policy council member. It is up to</w:t>
      </w:r>
      <w:r w:rsidDel="00000000" w:rsidR="00000000" w:rsidRPr="00000000">
        <w:rPr>
          <w:rFonts w:ascii="Times New Roman" w:cs="Times New Roman" w:eastAsia="Times New Roman" w:hAnsi="Times New Roman"/>
          <w:b w:val="1"/>
          <w:bCs w:val="1"/>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he committee to ensure that OLC policies are followed, i.e., OLC 61-430 Conflict of Interest and Nepotism policy 61-420. </w:t>
      </w:r>
    </w:p>
    <w:p w:rsidR="00000000" w:rsidDel="00000000" w:rsidP="00000000" w:rsidRDefault="00000000" w:rsidRPr="00000000" w14:paraId="0000003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HeadStart Director will send the list of Search and screen members to the Human Resources Office for their records. The Human Resources Office will review the list to ensure compliance. </w:t>
      </w:r>
    </w:p>
    <w:p w:rsidR="00000000" w:rsidDel="00000000" w:rsidP="00000000" w:rsidRDefault="00000000" w:rsidRPr="00000000" w14:paraId="00000035">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Head Start Director will convene the initial search and screen meeting, review the applications to reaffirm completeness, identify the top candidates who are the most qualified based on credentials and tested experience, and perform the necessary tasks to do the work effectively. </w:t>
      </w:r>
    </w:p>
    <w:p w:rsidR="00000000" w:rsidDel="00000000" w:rsidP="00000000" w:rsidRDefault="00000000" w:rsidRPr="00000000" w14:paraId="0000003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Screen will recommend the top administrative candidate(s) for interviews. Frontline workers, e.g., teachers, teacher aids, bus drivers, etc., do not complete interviews. </w:t>
      </w:r>
    </w:p>
    <w:p w:rsidR="00000000" w:rsidDel="00000000" w:rsidP="00000000" w:rsidRDefault="00000000" w:rsidRPr="00000000" w14:paraId="0000003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Resource Office will schedule the interviews for administrative candidates and notify the Search and Screen Committee and the candidates to be interviewed. </w:t>
      </w:r>
    </w:p>
    <w:p w:rsidR="00000000" w:rsidDel="00000000" w:rsidP="00000000" w:rsidRDefault="00000000" w:rsidRPr="00000000" w14:paraId="00000038">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Screen Committee must ensure that the interview guide/questions are disseminated to the Search and Screen Committee to finalize the interview questions. </w:t>
      </w:r>
    </w:p>
    <w:p w:rsidR="00000000" w:rsidDel="00000000" w:rsidP="00000000" w:rsidRDefault="00000000" w:rsidRPr="00000000" w14:paraId="00000039">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will take place in the location and mode determined by the Search and Screen Committee. </w:t>
      </w:r>
    </w:p>
    <w:p w:rsidR="00000000" w:rsidDel="00000000" w:rsidP="00000000" w:rsidRDefault="00000000" w:rsidRPr="00000000" w14:paraId="0000003A">
      <w:pPr>
        <w:numPr>
          <w:ilvl w:val="0"/>
          <w:numId w:val="2"/>
        </w:numPr>
        <w:spacing w:after="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interview process, the Search and Screen Committee will submit a memo with policy council minutes attached to the Human Resource Office with the recommendation for hire.</w:t>
      </w:r>
    </w:p>
    <w:p w:rsidR="00000000" w:rsidDel="00000000" w:rsidP="00000000" w:rsidRDefault="00000000" w:rsidRPr="00000000" w14:paraId="0000003B">
      <w:pPr>
        <w:spacing w:after="180" w:before="18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rtl w:val="0"/>
      </w:rPr>
      <w:tab/>
      <w:tab/>
      <w:tab/>
      <w:tab/>
      <w:tab/>
      <w:t xml:space="preserve">  </w:t>
      <w:tab/>
      <w:t xml:space="preserve">                       </w:t>
      <w:tab/>
      <w:tab/>
      <w:tab/>
      <w:t xml:space="preserve">OLC 61-250-2 </w:t>
    </w:r>
  </w:p>
  <w:p w:rsidR="00000000" w:rsidDel="00000000" w:rsidP="00000000" w:rsidRDefault="00000000" w:rsidRPr="00000000" w14:paraId="0000003E">
    <w:pPr>
      <w:jc w:val="right"/>
      <w:rPr/>
    </w:pPr>
    <w:r w:rsidDel="00000000" w:rsidR="00000000" w:rsidRPr="00000000">
      <w:rPr>
        <w:rtl w:val="0"/>
      </w:rPr>
      <w:t xml:space="preserve">BOT  11-19-25</w:t>
    </w:r>
  </w:p>
  <w:p w:rsidR="00000000" w:rsidDel="00000000" w:rsidP="00000000" w:rsidRDefault="00000000" w:rsidRPr="00000000" w14:paraId="0000003F">
    <w:pPr>
      <w:jc w:val="right"/>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F2fToF+QSusGgL/sZ3vT4A+Lg==">CgMxLjA4AHIhMVROMWp2MFhNUFh6NldyQzZCWVBzbXZrRzdsbll5akFY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2025-10-22T16:03:00Z</dcterms:created>
  <dc:creator>Virginia Webb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8f1eaf26-918a-41d7-b9cd-232fa660f5a1</vt:lpwstr>
  </property>
</Properties>
</file>